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538C" w14:textId="77777777" w:rsidR="00311EBD" w:rsidRDefault="00311EBD" w:rsidP="004728F1">
      <w:pPr>
        <w:pStyle w:val="Nagwek2"/>
        <w:spacing w:before="0"/>
        <w:jc w:val="both"/>
        <w:rPr>
          <w:rFonts w:ascii="Calibri" w:hAnsi="Calibri" w:cs="Calibri"/>
          <w:b/>
          <w:bCs/>
          <w:color w:val="auto"/>
          <w:spacing w:val="-10"/>
          <w:kern w:val="28"/>
          <w:sz w:val="28"/>
          <w:szCs w:val="28"/>
        </w:rPr>
      </w:pPr>
      <w:bookmarkStart w:id="0" w:name="_Toc159238955"/>
      <w:r w:rsidRPr="00311EBD">
        <w:rPr>
          <w:rFonts w:ascii="Calibri" w:hAnsi="Calibri" w:cs="Calibri"/>
          <w:b/>
          <w:bCs/>
          <w:color w:val="auto"/>
          <w:spacing w:val="-10"/>
          <w:kern w:val="28"/>
          <w:sz w:val="28"/>
          <w:szCs w:val="28"/>
        </w:rPr>
        <w:t xml:space="preserve">Firma STILL uzyskała certyfikat </w:t>
      </w:r>
      <w:proofErr w:type="spellStart"/>
      <w:r w:rsidRPr="00311EBD">
        <w:rPr>
          <w:rFonts w:ascii="Calibri" w:hAnsi="Calibri" w:cs="Calibri"/>
          <w:b/>
          <w:bCs/>
          <w:color w:val="auto"/>
          <w:spacing w:val="-10"/>
          <w:kern w:val="28"/>
          <w:sz w:val="28"/>
          <w:szCs w:val="28"/>
        </w:rPr>
        <w:t>EcoVadis</w:t>
      </w:r>
      <w:proofErr w:type="spellEnd"/>
      <w:r w:rsidRPr="00311EBD">
        <w:rPr>
          <w:rFonts w:ascii="Calibri" w:hAnsi="Calibri" w:cs="Calibri"/>
          <w:b/>
          <w:bCs/>
          <w:color w:val="auto"/>
          <w:spacing w:val="-10"/>
          <w:kern w:val="28"/>
          <w:sz w:val="28"/>
          <w:szCs w:val="28"/>
        </w:rPr>
        <w:t xml:space="preserve"> Platinum 2024</w:t>
      </w:r>
    </w:p>
    <w:p w14:paraId="067030B6" w14:textId="37119EEA" w:rsidR="00923D8F" w:rsidRPr="00923D8F" w:rsidRDefault="00923D8F" w:rsidP="004728F1">
      <w:pPr>
        <w:pStyle w:val="Nagwek2"/>
        <w:spacing w:before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23D8F">
        <w:rPr>
          <w:rFonts w:ascii="Calibri" w:hAnsi="Calibri" w:cs="Calibri"/>
          <w:b/>
          <w:bCs/>
          <w:color w:val="auto"/>
          <w:sz w:val="22"/>
          <w:szCs w:val="22"/>
        </w:rPr>
        <w:t xml:space="preserve">Kolejny raz z rzędu firma STILL otrzymała certyfikat zrównoważonego rozwoju </w:t>
      </w:r>
      <w:proofErr w:type="spellStart"/>
      <w:r w:rsidRPr="00923D8F">
        <w:rPr>
          <w:rFonts w:ascii="Calibri" w:hAnsi="Calibri" w:cs="Calibri"/>
          <w:b/>
          <w:bCs/>
          <w:color w:val="auto"/>
          <w:sz w:val="22"/>
          <w:szCs w:val="22"/>
        </w:rPr>
        <w:t>EcoVadis</w:t>
      </w:r>
      <w:proofErr w:type="spellEnd"/>
      <w:r w:rsidRPr="00923D8F">
        <w:rPr>
          <w:rFonts w:ascii="Calibri" w:hAnsi="Calibri" w:cs="Calibri"/>
          <w:b/>
          <w:bCs/>
          <w:color w:val="auto"/>
          <w:sz w:val="22"/>
          <w:szCs w:val="22"/>
        </w:rPr>
        <w:t xml:space="preserve"> na poziomie Platinum. Oznacza to, że pod kątem </w:t>
      </w:r>
      <w:proofErr w:type="spellStart"/>
      <w:r w:rsidRPr="00923D8F">
        <w:rPr>
          <w:rFonts w:ascii="Calibri" w:hAnsi="Calibri" w:cs="Calibri"/>
          <w:b/>
          <w:bCs/>
          <w:color w:val="auto"/>
          <w:sz w:val="22"/>
          <w:szCs w:val="22"/>
        </w:rPr>
        <w:t>sustainability</w:t>
      </w:r>
      <w:proofErr w:type="spellEnd"/>
      <w:r w:rsidRPr="00923D8F">
        <w:rPr>
          <w:rFonts w:ascii="Calibri" w:hAnsi="Calibri" w:cs="Calibri"/>
          <w:b/>
          <w:bCs/>
          <w:color w:val="auto"/>
          <w:sz w:val="22"/>
          <w:szCs w:val="22"/>
        </w:rPr>
        <w:t xml:space="preserve"> przedsiębiorstwo plasuje się wśród 1% najlepszych podmiotów.</w:t>
      </w:r>
    </w:p>
    <w:p w14:paraId="19097C07" w14:textId="087FAF32" w:rsidR="00923D8F" w:rsidRPr="00923D8F" w:rsidRDefault="00923D8F" w:rsidP="004728F1">
      <w:pPr>
        <w:pStyle w:val="Nagwek2"/>
        <w:spacing w:before="0"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923D8F">
        <w:rPr>
          <w:rFonts w:ascii="Calibri" w:hAnsi="Calibri" w:cs="Calibri"/>
          <w:color w:val="auto"/>
          <w:sz w:val="22"/>
          <w:szCs w:val="22"/>
        </w:rPr>
        <w:t>EcoVadis</w:t>
      </w:r>
      <w:proofErr w:type="spellEnd"/>
      <w:r w:rsidRPr="00923D8F">
        <w:rPr>
          <w:rFonts w:ascii="Calibri" w:hAnsi="Calibri" w:cs="Calibri"/>
          <w:color w:val="auto"/>
          <w:sz w:val="22"/>
          <w:szCs w:val="22"/>
        </w:rPr>
        <w:t xml:space="preserve"> to renomowana, niezależna agencja ratingowa, oceniająca zgłaszające się do niej firmy w zakresie zrównoważonego rozwoju na czterech wymiarach: „Etyka”, „Praca i prawa człowieka”, „Środowisko” i „Zrównoważone zaopatrzenie”. W styczniu 2024 r. firma STILL uzyskała w sumie 81 na 100 możliwych punktów, co plasuje ją wśród 1% najwyżej ocenionych firm i uprawnia do posługiwania się certyfikatem na poziomie Platinum. – </w:t>
      </w:r>
      <w:r w:rsidRPr="00923D8F">
        <w:rPr>
          <w:rFonts w:ascii="Calibri" w:hAnsi="Calibri" w:cs="Calibri"/>
          <w:i/>
          <w:iCs/>
          <w:color w:val="auto"/>
          <w:sz w:val="22"/>
          <w:szCs w:val="22"/>
        </w:rPr>
        <w:t>Czynimy w STILL wysiłki,</w:t>
      </w:r>
      <w:r w:rsidRPr="00923D8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23D8F">
        <w:rPr>
          <w:rFonts w:ascii="Calibri" w:hAnsi="Calibri" w:cs="Calibri"/>
          <w:i/>
          <w:iCs/>
          <w:color w:val="auto"/>
          <w:sz w:val="22"/>
          <w:szCs w:val="22"/>
        </w:rPr>
        <w:t xml:space="preserve">by </w:t>
      </w:r>
      <w:proofErr w:type="spellStart"/>
      <w:r w:rsidRPr="00923D8F">
        <w:rPr>
          <w:rFonts w:ascii="Calibri" w:hAnsi="Calibri" w:cs="Calibri"/>
          <w:i/>
          <w:iCs/>
          <w:color w:val="auto"/>
          <w:sz w:val="22"/>
          <w:szCs w:val="22"/>
        </w:rPr>
        <w:t>intralogistyka</w:t>
      </w:r>
      <w:proofErr w:type="spellEnd"/>
      <w:r w:rsidRPr="00923D8F">
        <w:rPr>
          <w:rFonts w:ascii="Calibri" w:hAnsi="Calibri" w:cs="Calibri"/>
          <w:i/>
          <w:iCs/>
          <w:color w:val="auto"/>
          <w:sz w:val="22"/>
          <w:szCs w:val="22"/>
        </w:rPr>
        <w:t xml:space="preserve"> była wydajna i odpowiadała na wyzwania przyszłości. Dążymy do tego celu wieloma ścieżkami – </w:t>
      </w:r>
      <w:r w:rsidRPr="00923D8F">
        <w:rPr>
          <w:rFonts w:ascii="Calibri" w:hAnsi="Calibri" w:cs="Calibri"/>
          <w:color w:val="auto"/>
          <w:sz w:val="22"/>
          <w:szCs w:val="22"/>
        </w:rPr>
        <w:t xml:space="preserve">mówi dr Florian </w:t>
      </w:r>
      <w:proofErr w:type="spellStart"/>
      <w:r w:rsidRPr="00923D8F">
        <w:rPr>
          <w:rFonts w:ascii="Calibri" w:hAnsi="Calibri" w:cs="Calibri"/>
          <w:color w:val="auto"/>
          <w:sz w:val="22"/>
          <w:szCs w:val="22"/>
        </w:rPr>
        <w:t>Heydenreich</w:t>
      </w:r>
      <w:proofErr w:type="spellEnd"/>
      <w:r w:rsidRPr="00923D8F"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spellStart"/>
      <w:r w:rsidRPr="00923D8F">
        <w:rPr>
          <w:rFonts w:ascii="Calibri" w:hAnsi="Calibri" w:cs="Calibri"/>
          <w:color w:val="auto"/>
          <w:sz w:val="22"/>
          <w:szCs w:val="22"/>
        </w:rPr>
        <w:t>Executive</w:t>
      </w:r>
      <w:proofErr w:type="spellEnd"/>
      <w:r w:rsidRPr="00923D8F">
        <w:rPr>
          <w:rFonts w:ascii="Calibri" w:hAnsi="Calibri" w:cs="Calibri"/>
          <w:color w:val="auto"/>
          <w:sz w:val="22"/>
          <w:szCs w:val="22"/>
        </w:rPr>
        <w:t xml:space="preserve"> Vice </w:t>
      </w:r>
      <w:proofErr w:type="spellStart"/>
      <w:r w:rsidRPr="00923D8F">
        <w:rPr>
          <w:rFonts w:ascii="Calibri" w:hAnsi="Calibri" w:cs="Calibri"/>
          <w:color w:val="auto"/>
          <w:sz w:val="22"/>
          <w:szCs w:val="22"/>
        </w:rPr>
        <w:t>President</w:t>
      </w:r>
      <w:proofErr w:type="spellEnd"/>
      <w:r w:rsidRPr="00923D8F">
        <w:rPr>
          <w:rFonts w:ascii="Calibri" w:hAnsi="Calibri" w:cs="Calibri"/>
          <w:color w:val="auto"/>
          <w:sz w:val="22"/>
          <w:szCs w:val="22"/>
        </w:rPr>
        <w:t xml:space="preserve"> Sales &amp; Service STILL EMEA.</w:t>
      </w:r>
      <w:r w:rsidRPr="00923D8F">
        <w:rPr>
          <w:rFonts w:ascii="Calibri" w:hAnsi="Calibri" w:cs="Calibri"/>
          <w:i/>
          <w:iCs/>
          <w:color w:val="auto"/>
          <w:sz w:val="22"/>
          <w:szCs w:val="22"/>
        </w:rPr>
        <w:t xml:space="preserve"> – Jak dowodzą wyniki audytu </w:t>
      </w:r>
      <w:proofErr w:type="spellStart"/>
      <w:r w:rsidRPr="00923D8F">
        <w:rPr>
          <w:rFonts w:ascii="Calibri" w:hAnsi="Calibri" w:cs="Calibri"/>
          <w:i/>
          <w:iCs/>
          <w:color w:val="auto"/>
          <w:sz w:val="22"/>
          <w:szCs w:val="22"/>
        </w:rPr>
        <w:t>EcoVadis</w:t>
      </w:r>
      <w:proofErr w:type="spellEnd"/>
      <w:r w:rsidRPr="00923D8F">
        <w:rPr>
          <w:rFonts w:ascii="Calibri" w:hAnsi="Calibri" w:cs="Calibri"/>
          <w:i/>
          <w:iCs/>
          <w:color w:val="auto"/>
          <w:sz w:val="22"/>
          <w:szCs w:val="22"/>
        </w:rPr>
        <w:t xml:space="preserve">, pozytywnie wyróżniamy się na tle europejskiej średniej we wszystkich kategoriach zrównoważonego rozwoju. Cieszymy się z kolejnego potwierdzenia, że nasza strategia </w:t>
      </w:r>
      <w:proofErr w:type="spellStart"/>
      <w:r w:rsidRPr="00923D8F">
        <w:rPr>
          <w:rFonts w:ascii="Calibri" w:hAnsi="Calibri" w:cs="Calibri"/>
          <w:i/>
          <w:iCs/>
          <w:color w:val="auto"/>
          <w:sz w:val="22"/>
          <w:szCs w:val="22"/>
        </w:rPr>
        <w:t>sustainability</w:t>
      </w:r>
      <w:proofErr w:type="spellEnd"/>
      <w:r w:rsidRPr="00923D8F">
        <w:rPr>
          <w:rFonts w:ascii="Calibri" w:hAnsi="Calibri" w:cs="Calibri"/>
          <w:i/>
          <w:iCs/>
          <w:color w:val="auto"/>
          <w:sz w:val="22"/>
          <w:szCs w:val="22"/>
        </w:rPr>
        <w:t xml:space="preserve"> jest skuteczna – </w:t>
      </w:r>
      <w:r w:rsidRPr="00923D8F">
        <w:rPr>
          <w:rFonts w:ascii="Calibri" w:hAnsi="Calibri" w:cs="Calibri"/>
          <w:color w:val="auto"/>
          <w:sz w:val="22"/>
          <w:szCs w:val="22"/>
        </w:rPr>
        <w:t>komentuje.</w:t>
      </w:r>
    </w:p>
    <w:p w14:paraId="179B1BA1" w14:textId="62FBAFA2" w:rsidR="00A122FE" w:rsidRPr="004728F1" w:rsidRDefault="00923D8F" w:rsidP="004728F1">
      <w:pPr>
        <w:pStyle w:val="Nagwek2"/>
        <w:spacing w:before="0"/>
        <w:jc w:val="both"/>
        <w:rPr>
          <w:rFonts w:ascii="Calibri" w:hAnsi="Calibri" w:cs="Calibri"/>
          <w:color w:val="auto"/>
          <w:sz w:val="22"/>
          <w:szCs w:val="22"/>
        </w:rPr>
      </w:pPr>
      <w:r w:rsidRPr="00923D8F">
        <w:rPr>
          <w:rFonts w:ascii="Calibri" w:hAnsi="Calibri" w:cs="Calibri"/>
          <w:color w:val="auto"/>
          <w:sz w:val="22"/>
          <w:szCs w:val="22"/>
        </w:rPr>
        <w:t xml:space="preserve">Firma STILL szczególnie dobrze wypadła w kategoriach „Środowisko” oraz „Praca i prawa człowieka", zdobywając w nich prawie dwa razy więcej punktów niż średnia wartość dla badanych firm. Względem poprzedniego badania przedsiębiorstwu udało się poprawić także wynik w zakresie „Etyki” i „Zrównoważonego zaopatrzenia”. </w:t>
      </w:r>
      <w:r w:rsidRPr="00923D8F">
        <w:rPr>
          <w:rFonts w:ascii="Calibri" w:hAnsi="Calibri" w:cs="Calibri"/>
          <w:i/>
          <w:iCs/>
          <w:color w:val="auto"/>
          <w:sz w:val="22"/>
          <w:szCs w:val="22"/>
        </w:rPr>
        <w:t>– Pozytywna ocena we wszystkich branych pod uwagę obszarach jest znakiem, że nasze kompleksowe systemy zarządzania są tak samo skuteczne, jak nasze liczne kampanie w zakresie ochrony środowiska, recyklingu, utylizacji odpadów oraz postępowania z substancjami niebezpiecznymi i ich redukcji</w:t>
      </w:r>
      <w:r w:rsidRPr="00923D8F">
        <w:rPr>
          <w:rFonts w:ascii="Calibri" w:hAnsi="Calibri" w:cs="Calibri"/>
          <w:color w:val="auto"/>
          <w:sz w:val="22"/>
          <w:szCs w:val="22"/>
        </w:rPr>
        <w:t xml:space="preserve"> – dodaje </w:t>
      </w:r>
      <w:proofErr w:type="spellStart"/>
      <w:r w:rsidRPr="00923D8F">
        <w:rPr>
          <w:rFonts w:ascii="Calibri" w:hAnsi="Calibri" w:cs="Calibri"/>
          <w:color w:val="auto"/>
          <w:sz w:val="22"/>
          <w:szCs w:val="22"/>
        </w:rPr>
        <w:t>Executive</w:t>
      </w:r>
      <w:proofErr w:type="spellEnd"/>
      <w:r w:rsidRPr="00923D8F">
        <w:rPr>
          <w:rFonts w:ascii="Calibri" w:hAnsi="Calibri" w:cs="Calibri"/>
          <w:color w:val="auto"/>
          <w:sz w:val="22"/>
          <w:szCs w:val="22"/>
        </w:rPr>
        <w:t xml:space="preserve"> Vice </w:t>
      </w:r>
      <w:proofErr w:type="spellStart"/>
      <w:r w:rsidRPr="00923D8F">
        <w:rPr>
          <w:rFonts w:ascii="Calibri" w:hAnsi="Calibri" w:cs="Calibri"/>
          <w:color w:val="auto"/>
          <w:sz w:val="22"/>
          <w:szCs w:val="22"/>
        </w:rPr>
        <w:t>President</w:t>
      </w:r>
      <w:proofErr w:type="spellEnd"/>
      <w:r w:rsidRPr="00923D8F">
        <w:rPr>
          <w:rFonts w:ascii="Calibri" w:hAnsi="Calibri" w:cs="Calibri"/>
          <w:color w:val="auto"/>
          <w:sz w:val="22"/>
          <w:szCs w:val="22"/>
        </w:rPr>
        <w:t xml:space="preserve"> Sales &amp; Service STILL EMEA. Nowością w działaniach </w:t>
      </w:r>
      <w:proofErr w:type="spellStart"/>
      <w:r w:rsidRPr="00923D8F">
        <w:rPr>
          <w:rFonts w:ascii="Calibri" w:hAnsi="Calibri" w:cs="Calibri"/>
          <w:color w:val="auto"/>
          <w:sz w:val="22"/>
          <w:szCs w:val="22"/>
        </w:rPr>
        <w:t>EcoVadis</w:t>
      </w:r>
      <w:proofErr w:type="spellEnd"/>
      <w:r w:rsidRPr="00923D8F">
        <w:rPr>
          <w:rFonts w:ascii="Calibri" w:hAnsi="Calibri" w:cs="Calibri"/>
          <w:color w:val="auto"/>
          <w:sz w:val="22"/>
          <w:szCs w:val="22"/>
        </w:rPr>
        <w:t xml:space="preserve"> jest zobowiązanie się do posadzenie drzewa za każdą opublikowaną w tym roku kartę wyników. Firma STILL włączyła się w tę akcję, deklarując sfinansowanie dodatkowej sadzonki za każdy otrzymany od Agencji certyfikat. – </w:t>
      </w:r>
      <w:r w:rsidRPr="00923D8F">
        <w:rPr>
          <w:rFonts w:ascii="Calibri" w:hAnsi="Calibri" w:cs="Calibri"/>
          <w:i/>
          <w:iCs/>
          <w:color w:val="auto"/>
          <w:sz w:val="22"/>
          <w:szCs w:val="22"/>
        </w:rPr>
        <w:t>To widoczny, symboliczny sposób zaznaczenia zaangażowania naszej firmy w zarządzanie zrównoważonym rozwojem</w:t>
      </w:r>
      <w:r w:rsidRPr="00923D8F">
        <w:rPr>
          <w:rFonts w:ascii="Calibri" w:hAnsi="Calibri" w:cs="Calibri"/>
          <w:color w:val="auto"/>
          <w:sz w:val="22"/>
          <w:szCs w:val="22"/>
        </w:rPr>
        <w:t xml:space="preserve"> – konkluduje </w:t>
      </w:r>
      <w:proofErr w:type="spellStart"/>
      <w:r w:rsidRPr="00923D8F">
        <w:rPr>
          <w:rFonts w:ascii="Calibri" w:hAnsi="Calibri" w:cs="Calibri"/>
          <w:color w:val="auto"/>
          <w:sz w:val="22"/>
          <w:szCs w:val="22"/>
        </w:rPr>
        <w:t>Heydenreich</w:t>
      </w:r>
      <w:proofErr w:type="spellEnd"/>
      <w:r w:rsidRPr="00923D8F">
        <w:rPr>
          <w:rFonts w:ascii="Calibri" w:hAnsi="Calibri" w:cs="Calibri"/>
          <w:color w:val="auto"/>
          <w:sz w:val="22"/>
          <w:szCs w:val="22"/>
        </w:rPr>
        <w:t>.</w:t>
      </w:r>
      <w:bookmarkEnd w:id="0"/>
    </w:p>
    <w:sectPr w:rsidR="00A122FE" w:rsidRPr="004728F1" w:rsidSect="00EE1C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F546D"/>
    <w:multiLevelType w:val="multilevel"/>
    <w:tmpl w:val="568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770130"/>
    <w:multiLevelType w:val="hybridMultilevel"/>
    <w:tmpl w:val="87820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12238">
    <w:abstractNumId w:val="0"/>
  </w:num>
  <w:num w:numId="2" w16cid:durableId="895975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A5"/>
    <w:rsid w:val="000308FF"/>
    <w:rsid w:val="00052E27"/>
    <w:rsid w:val="000847D6"/>
    <w:rsid w:val="000D017E"/>
    <w:rsid w:val="000F1EB4"/>
    <w:rsid w:val="00146E77"/>
    <w:rsid w:val="001871AB"/>
    <w:rsid w:val="001A0908"/>
    <w:rsid w:val="001B4A05"/>
    <w:rsid w:val="002722DA"/>
    <w:rsid w:val="00292ECE"/>
    <w:rsid w:val="002A1702"/>
    <w:rsid w:val="00311EBD"/>
    <w:rsid w:val="003204F2"/>
    <w:rsid w:val="00364692"/>
    <w:rsid w:val="004157FF"/>
    <w:rsid w:val="0043182B"/>
    <w:rsid w:val="00442499"/>
    <w:rsid w:val="004728F1"/>
    <w:rsid w:val="004F3CDE"/>
    <w:rsid w:val="00532E9F"/>
    <w:rsid w:val="005C0404"/>
    <w:rsid w:val="005C609D"/>
    <w:rsid w:val="00603D06"/>
    <w:rsid w:val="006B1646"/>
    <w:rsid w:val="006B3764"/>
    <w:rsid w:val="006B66A2"/>
    <w:rsid w:val="006D65D6"/>
    <w:rsid w:val="007B5241"/>
    <w:rsid w:val="007C0D85"/>
    <w:rsid w:val="007C6EA0"/>
    <w:rsid w:val="008763D6"/>
    <w:rsid w:val="008A3FE3"/>
    <w:rsid w:val="008C1C44"/>
    <w:rsid w:val="00923D8F"/>
    <w:rsid w:val="00961F1E"/>
    <w:rsid w:val="009956C4"/>
    <w:rsid w:val="009B6E8B"/>
    <w:rsid w:val="009F4196"/>
    <w:rsid w:val="009F64EB"/>
    <w:rsid w:val="00A122FE"/>
    <w:rsid w:val="00A21ABE"/>
    <w:rsid w:val="00A3444A"/>
    <w:rsid w:val="00A436D0"/>
    <w:rsid w:val="00AB10A3"/>
    <w:rsid w:val="00B53C29"/>
    <w:rsid w:val="00BA1FBB"/>
    <w:rsid w:val="00BE2BA5"/>
    <w:rsid w:val="00BE7FCE"/>
    <w:rsid w:val="00BF08D2"/>
    <w:rsid w:val="00C75FC7"/>
    <w:rsid w:val="00CB46AC"/>
    <w:rsid w:val="00CC795B"/>
    <w:rsid w:val="00D456B5"/>
    <w:rsid w:val="00D56F86"/>
    <w:rsid w:val="00D70E3C"/>
    <w:rsid w:val="00DA36AA"/>
    <w:rsid w:val="00EE1CC7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E40174"/>
  <w15:chartTrackingRefBased/>
  <w15:docId w15:val="{A22AF157-793C-8F4A-A2DE-70E71158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1EB4"/>
    <w:pPr>
      <w:keepNext/>
      <w:keepLines/>
      <w:spacing w:before="240" w:after="20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4F2"/>
    <w:pPr>
      <w:keepNext/>
      <w:keepLines/>
      <w:spacing w:before="40" w:after="20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6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B46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22D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F1EB4"/>
    <w:rPr>
      <w:rFonts w:asciiTheme="majorHAnsi" w:eastAsiaTheme="majorEastAsia" w:hAnsiTheme="majorHAnsi" w:cstheme="majorBidi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847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47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3204F2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paragraph" w:customStyle="1" w:styleId="paragraph">
    <w:name w:val="paragraph"/>
    <w:basedOn w:val="Normalny"/>
    <w:rsid w:val="006B37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6B3764"/>
  </w:style>
  <w:style w:type="character" w:customStyle="1" w:styleId="eop">
    <w:name w:val="eop"/>
    <w:basedOn w:val="Domylnaczcionkaakapitu"/>
    <w:rsid w:val="006B3764"/>
  </w:style>
  <w:style w:type="character" w:customStyle="1" w:styleId="spellingerror">
    <w:name w:val="spellingerror"/>
    <w:basedOn w:val="Domylnaczcionkaakapitu"/>
    <w:rsid w:val="006B3764"/>
  </w:style>
  <w:style w:type="character" w:styleId="Nierozpoznanawzmianka">
    <w:name w:val="Unresolved Mention"/>
    <w:basedOn w:val="Domylnaczcionkaakapitu"/>
    <w:uiPriority w:val="99"/>
    <w:semiHidden/>
    <w:unhideWhenUsed/>
    <w:rsid w:val="003204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157F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B6E8B"/>
    <w:pPr>
      <w:spacing w:before="480" w:after="0" w:line="276" w:lineRule="auto"/>
      <w:outlineLvl w:val="9"/>
    </w:pPr>
    <w:rPr>
      <w:b/>
      <w:bCs/>
      <w:color w:val="2F5496" w:themeColor="accent1" w:themeShade="BF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6E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9B6E8B"/>
    <w:pPr>
      <w:ind w:left="24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B6E8B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B6E8B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B6E8B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B6E8B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B6E8B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B6E8B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B6E8B"/>
    <w:pPr>
      <w:ind w:left="1920"/>
    </w:pPr>
    <w:rPr>
      <w:rFonts w:cstheme="minorHAns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53C2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6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6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6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6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7" ma:contentTypeDescription="Utwórz nowy dokument." ma:contentTypeScope="" ma:versionID="8f2834f149695c371089988e612f70a8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1f766f4b70803fd08165238e056591dd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F21C8F-72AE-4044-8489-C40EF0B06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667948-CE35-4E94-97BB-08794F329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72B67-B97A-4C43-B9D1-C99085F3C9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B28C0D-0648-47C0-8C89-04E91C6AE6AA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3</cp:revision>
  <dcterms:created xsi:type="dcterms:W3CDTF">2024-03-20T14:02:00Z</dcterms:created>
  <dcterms:modified xsi:type="dcterms:W3CDTF">2024-03-20T14:03:00Z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